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B1C" w:rsidRPr="00A24B1C" w:rsidRDefault="00A24B1C" w:rsidP="00A24B1C">
      <w:pPr>
        <w:spacing w:line="480" w:lineRule="auto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Cause of action: set of facts or legal theory that gives an individual or entity the right to seek a legal remedy against another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1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*For purposes of battery(Formal Paper #2) </w:t>
      </w:r>
    </w:p>
    <w:p w:rsidR="00A24B1C" w:rsidRPr="00A24B1C" w:rsidRDefault="00A24B1C" w:rsidP="00A24B1C">
      <w:pPr>
        <w:numPr>
          <w:ilvl w:val="0"/>
          <w:numId w:val="2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You do not need the intent to cause the specific injury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spacing w:line="480" w:lineRule="auto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Battery: an actor an subject to liability(they’re culpable) to another for battery if: </w:t>
      </w:r>
    </w:p>
    <w:p w:rsidR="00A24B1C" w:rsidRPr="00A24B1C" w:rsidRDefault="00A24B1C" w:rsidP="00A24B1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a) he acts intending to cause a harmful or offensive contact with the person of another </w:t>
      </w:r>
    </w:p>
    <w:p w:rsidR="00A24B1C" w:rsidRPr="00A24B1C" w:rsidRDefault="00A24B1C" w:rsidP="00A24B1C">
      <w:pPr>
        <w:spacing w:line="480" w:lineRule="auto"/>
        <w:ind w:firstLine="720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b) and an offensive or harmful contact with the person directly or indirectly results </w:t>
      </w:r>
    </w:p>
    <w:p w:rsidR="00A24B1C" w:rsidRPr="00A24B1C" w:rsidRDefault="00A24B1C" w:rsidP="00A24B1C">
      <w:pPr>
        <w:spacing w:after="240"/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spacing w:line="480" w:lineRule="auto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3 elements of battery </w:t>
      </w:r>
    </w:p>
    <w:p w:rsidR="00A24B1C" w:rsidRPr="00A24B1C" w:rsidRDefault="00A24B1C" w:rsidP="00A24B1C">
      <w:pPr>
        <w:spacing w:line="480" w:lineRule="auto"/>
        <w:ind w:left="720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1) An act by the defendant </w:t>
      </w:r>
    </w:p>
    <w:p w:rsidR="00A24B1C" w:rsidRPr="00A24B1C" w:rsidRDefault="00A24B1C" w:rsidP="00A24B1C">
      <w:pPr>
        <w:spacing w:line="480" w:lineRule="auto"/>
        <w:ind w:left="720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lastRenderedPageBreak/>
        <w:t>2) The intent to cause an harmful or offensive contact </w:t>
      </w:r>
    </w:p>
    <w:p w:rsidR="00A24B1C" w:rsidRPr="00A24B1C" w:rsidRDefault="00A24B1C" w:rsidP="00A24B1C">
      <w:pPr>
        <w:spacing w:line="480" w:lineRule="auto"/>
        <w:ind w:left="720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3) Harmful or offensive contact results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3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*The intent that is required is to intend to make an unpermitted contact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4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Single intent requirement only requires that you commit an unpermitted untouching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5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Battery does not require body to body contact</w:t>
      </w:r>
    </w:p>
    <w:p w:rsidR="00A24B1C" w:rsidRPr="00A24B1C" w:rsidRDefault="00A24B1C" w:rsidP="00A24B1C">
      <w:pPr>
        <w:numPr>
          <w:ilvl w:val="0"/>
          <w:numId w:val="5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Touching an item, intimately connected to an person such as an object she/he may be holding can also be battery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6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 xml:space="preserve">There can also be an delay between the defendant’s act and contact with the </w:t>
      </w:r>
      <w:proofErr w:type="spellStart"/>
      <w:r w:rsidRPr="00A24B1C">
        <w:rPr>
          <w:rFonts w:ascii="Arial" w:eastAsia="Times New Roman" w:hAnsi="Arial" w:cs="Arial"/>
          <w:color w:val="000000"/>
          <w:sz w:val="36"/>
          <w:szCs w:val="36"/>
        </w:rPr>
        <w:t>plaitative</w:t>
      </w:r>
      <w:proofErr w:type="spellEnd"/>
      <w:r w:rsidRPr="00A24B1C">
        <w:rPr>
          <w:rFonts w:ascii="Arial" w:eastAsia="Times New Roman" w:hAnsi="Arial" w:cs="Arial"/>
          <w:color w:val="000000"/>
          <w:sz w:val="36"/>
          <w:szCs w:val="36"/>
        </w:rPr>
        <w:t>(person bringing lawsuit) </w:t>
      </w:r>
    </w:p>
    <w:p w:rsidR="00A24B1C" w:rsidRPr="00A24B1C" w:rsidRDefault="00A24B1C" w:rsidP="00A24B1C">
      <w:pPr>
        <w:numPr>
          <w:ilvl w:val="0"/>
          <w:numId w:val="7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lastRenderedPageBreak/>
        <w:t> *Measured by reasonable standard harmful/offensive contact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8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Concept of one person’s dignity is stressed </w:t>
      </w:r>
    </w:p>
    <w:p w:rsidR="00A24B1C" w:rsidRPr="00A24B1C" w:rsidRDefault="00A24B1C" w:rsidP="00A24B1C">
      <w:pPr>
        <w:spacing w:after="240"/>
        <w:rPr>
          <w:rFonts w:ascii="Times New Roman" w:eastAsia="Times New Roman" w:hAnsi="Times New Roman" w:cs="Times New Roman"/>
        </w:rPr>
      </w:pPr>
      <w:r w:rsidRPr="00A24B1C">
        <w:rPr>
          <w:rFonts w:ascii="Times New Roman" w:eastAsia="Times New Roman" w:hAnsi="Times New Roman" w:cs="Times New Roman"/>
        </w:rPr>
        <w:br/>
      </w:r>
    </w:p>
    <w:p w:rsidR="00A24B1C" w:rsidRPr="00A24B1C" w:rsidRDefault="00A24B1C" w:rsidP="00A24B1C">
      <w:pPr>
        <w:spacing w:line="480" w:lineRule="auto"/>
        <w:rPr>
          <w:rFonts w:ascii="Times New Roman" w:eastAsia="Times New Roman" w:hAnsi="Times New Roman" w:cs="Times New Roman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Most common defense to battery:  </w:t>
      </w:r>
    </w:p>
    <w:p w:rsidR="00A24B1C" w:rsidRPr="00A24B1C" w:rsidRDefault="00A24B1C" w:rsidP="00A24B1C">
      <w:pPr>
        <w:numPr>
          <w:ilvl w:val="0"/>
          <w:numId w:val="9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Consent </w:t>
      </w:r>
    </w:p>
    <w:p w:rsidR="00A24B1C" w:rsidRPr="00A24B1C" w:rsidRDefault="00A24B1C" w:rsidP="00A24B1C">
      <w:pPr>
        <w:numPr>
          <w:ilvl w:val="0"/>
          <w:numId w:val="9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Self Defense</w:t>
      </w:r>
    </w:p>
    <w:p w:rsidR="00A24B1C" w:rsidRPr="00A24B1C" w:rsidRDefault="00A24B1C" w:rsidP="00A24B1C">
      <w:pPr>
        <w:numPr>
          <w:ilvl w:val="0"/>
          <w:numId w:val="9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Damages 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10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Damages for battery(pain and suffering) is going to be monetarily and usually compensatory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11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 xml:space="preserve">Damages can also be nominal(small reward) when the </w:t>
      </w:r>
      <w:proofErr w:type="spellStart"/>
      <w:r w:rsidRPr="00A24B1C">
        <w:rPr>
          <w:rFonts w:ascii="Arial" w:eastAsia="Times New Roman" w:hAnsi="Arial" w:cs="Arial"/>
          <w:color w:val="000000"/>
          <w:sz w:val="36"/>
          <w:szCs w:val="36"/>
        </w:rPr>
        <w:t>plantiative</w:t>
      </w:r>
      <w:proofErr w:type="spellEnd"/>
      <w:r w:rsidRPr="00A24B1C">
        <w:rPr>
          <w:rFonts w:ascii="Arial" w:eastAsia="Times New Roman" w:hAnsi="Arial" w:cs="Arial"/>
          <w:color w:val="000000"/>
          <w:sz w:val="36"/>
          <w:szCs w:val="36"/>
        </w:rPr>
        <w:t xml:space="preserve"> is legally in the right but they have not suffered any substantial loss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12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lastRenderedPageBreak/>
        <w:t>Punitive damages come when defendant needs to be punished </w:t>
      </w:r>
    </w:p>
    <w:p w:rsidR="00A24B1C" w:rsidRPr="00A24B1C" w:rsidRDefault="00A24B1C" w:rsidP="00A24B1C">
      <w:pPr>
        <w:rPr>
          <w:rFonts w:ascii="Times New Roman" w:eastAsia="Times New Roman" w:hAnsi="Times New Roman" w:cs="Times New Roman"/>
        </w:rPr>
      </w:pPr>
    </w:p>
    <w:p w:rsidR="00A24B1C" w:rsidRPr="00A24B1C" w:rsidRDefault="00A24B1C" w:rsidP="00A24B1C">
      <w:pPr>
        <w:numPr>
          <w:ilvl w:val="0"/>
          <w:numId w:val="13"/>
        </w:numPr>
        <w:spacing w:line="480" w:lineRule="auto"/>
        <w:textAlignment w:val="baseline"/>
        <w:rPr>
          <w:rFonts w:ascii="Arial" w:eastAsia="Times New Roman" w:hAnsi="Arial" w:cs="Arial"/>
          <w:color w:val="000000"/>
          <w:sz w:val="36"/>
          <w:szCs w:val="36"/>
        </w:rPr>
      </w:pPr>
      <w:r w:rsidRPr="00A24B1C">
        <w:rPr>
          <w:rFonts w:ascii="Arial" w:eastAsia="Times New Roman" w:hAnsi="Arial" w:cs="Arial"/>
          <w:color w:val="000000"/>
          <w:sz w:val="36"/>
          <w:szCs w:val="36"/>
        </w:rPr>
        <w:t>The harm must be palpable </w:t>
      </w:r>
    </w:p>
    <w:p w:rsidR="00A24B1C" w:rsidRPr="00A24B1C" w:rsidRDefault="00A24B1C" w:rsidP="00A24B1C">
      <w:pPr>
        <w:spacing w:after="240"/>
        <w:rPr>
          <w:rFonts w:ascii="Times New Roman" w:eastAsia="Times New Roman" w:hAnsi="Times New Roman" w:cs="Times New Roman"/>
        </w:rPr>
      </w:pPr>
      <w:r w:rsidRPr="00A24B1C">
        <w:rPr>
          <w:rFonts w:ascii="Times New Roman" w:eastAsia="Times New Roman" w:hAnsi="Times New Roman" w:cs="Times New Roman"/>
        </w:rPr>
        <w:br/>
      </w:r>
    </w:p>
    <w:p w:rsidR="00A24B1C" w:rsidRDefault="00A24B1C"/>
    <w:sectPr w:rsidR="00A24B1C" w:rsidSect="00241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BF3"/>
    <w:multiLevelType w:val="multilevel"/>
    <w:tmpl w:val="7FD4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70D57"/>
    <w:multiLevelType w:val="multilevel"/>
    <w:tmpl w:val="CD782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8D20E3"/>
    <w:multiLevelType w:val="multilevel"/>
    <w:tmpl w:val="B334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600CA"/>
    <w:multiLevelType w:val="multilevel"/>
    <w:tmpl w:val="D88C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830BF"/>
    <w:multiLevelType w:val="multilevel"/>
    <w:tmpl w:val="8FCE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E4198"/>
    <w:multiLevelType w:val="multilevel"/>
    <w:tmpl w:val="3AAA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A7147"/>
    <w:multiLevelType w:val="multilevel"/>
    <w:tmpl w:val="0246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577EDC"/>
    <w:multiLevelType w:val="multilevel"/>
    <w:tmpl w:val="294E0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45499"/>
    <w:multiLevelType w:val="multilevel"/>
    <w:tmpl w:val="5088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213987"/>
    <w:multiLevelType w:val="multilevel"/>
    <w:tmpl w:val="645E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754BA8"/>
    <w:multiLevelType w:val="multilevel"/>
    <w:tmpl w:val="831C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153A40"/>
    <w:multiLevelType w:val="multilevel"/>
    <w:tmpl w:val="E422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9D6494"/>
    <w:multiLevelType w:val="multilevel"/>
    <w:tmpl w:val="BD5AB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12"/>
  </w:num>
  <w:num w:numId="5">
    <w:abstractNumId w:val="2"/>
  </w:num>
  <w:num w:numId="6">
    <w:abstractNumId w:val="3"/>
  </w:num>
  <w:num w:numId="7">
    <w:abstractNumId w:val="7"/>
  </w:num>
  <w:num w:numId="8">
    <w:abstractNumId w:val="11"/>
  </w:num>
  <w:num w:numId="9">
    <w:abstractNumId w:val="1"/>
  </w:num>
  <w:num w:numId="10">
    <w:abstractNumId w:val="6"/>
  </w:num>
  <w:num w:numId="11">
    <w:abstractNumId w:val="9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B1C"/>
    <w:rsid w:val="00241C14"/>
    <w:rsid w:val="00A2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86A58FC2-64B1-6840-A4A2-1C5F6D26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24B1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4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Yasuoka, Anna</dc:creator>
  <cp:keywords/>
  <dc:description/>
  <cp:lastModifiedBy>Yasuoka, Anna</cp:lastModifiedBy>
  <cp:revision>1</cp:revision>
  <dcterms:created xsi:type="dcterms:W3CDTF">2020-03-13T22:49:00Z</dcterms:created>
  <dcterms:modified xsi:type="dcterms:W3CDTF">2020-03-13T22:49:00Z</dcterms:modified>
</cp:coreProperties>
</file>